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8F38C2" w:rsidRPr="00327537" w:rsidTr="008F38C2">
        <w:trPr>
          <w:trHeight w:val="270"/>
        </w:trPr>
        <w:tc>
          <w:tcPr>
            <w:tcW w:w="5000" w:type="pct"/>
            <w:tcBorders>
              <w:top w:val="nil"/>
              <w:left w:val="nil"/>
              <w:bottom w:val="nil"/>
              <w:right w:val="nil"/>
            </w:tcBorders>
            <w:shd w:val="clear" w:color="auto" w:fill="FFFFFF"/>
            <w:vAlign w:val="center"/>
            <w:hideMark/>
          </w:tcPr>
          <w:p w:rsidR="008F38C2" w:rsidRPr="00327537" w:rsidRDefault="008F38C2" w:rsidP="008F38C2">
            <w:pPr>
              <w:spacing w:after="0" w:line="240" w:lineRule="auto"/>
              <w:outlineLvl w:val="0"/>
              <w:rPr>
                <w:rFonts w:eastAsia="Times New Roman" w:cstheme="minorHAnsi"/>
                <w:b/>
                <w:bCs/>
                <w:color w:val="000000" w:themeColor="text1"/>
                <w:spacing w:val="14"/>
                <w:kern w:val="36"/>
                <w:lang w:eastAsia="tr-TR"/>
              </w:rPr>
            </w:pPr>
          </w:p>
        </w:tc>
      </w:tr>
    </w:tbl>
    <w:p w:rsidR="008F38C2" w:rsidRPr="00327537" w:rsidRDefault="008F38C2" w:rsidP="008F38C2">
      <w:pPr>
        <w:spacing w:after="0" w:line="240" w:lineRule="auto"/>
        <w:rPr>
          <w:rFonts w:eastAsia="Times New Roman" w:cstheme="minorHAnsi"/>
          <w:vanish/>
          <w:color w:val="000000" w:themeColor="text1"/>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8F38C2" w:rsidRPr="00327537" w:rsidTr="008F38C2">
        <w:tc>
          <w:tcPr>
            <w:tcW w:w="5000" w:type="pct"/>
            <w:tcBorders>
              <w:top w:val="nil"/>
              <w:left w:val="nil"/>
              <w:bottom w:val="nil"/>
              <w:right w:val="nil"/>
            </w:tcBorders>
            <w:shd w:val="clear" w:color="auto" w:fill="FFFFFF"/>
            <w:vAlign w:val="center"/>
            <w:hideMark/>
          </w:tcPr>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b/>
                <w:bCs/>
                <w:color w:val="000000" w:themeColor="text1"/>
                <w:lang w:eastAsia="tr-TR"/>
              </w:rPr>
              <w:t>PSİKOLOJİK DANIŞMA VE REHBERLİK</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color w:val="000000" w:themeColor="text1"/>
                <w:lang w:eastAsia="tr-TR"/>
              </w:rPr>
              <w:t>Rehberlik</w:t>
            </w:r>
            <w:r w:rsidR="00327537" w:rsidRPr="00327537">
              <w:rPr>
                <w:rFonts w:eastAsia="Times New Roman" w:cstheme="minorHAnsi"/>
                <w:color w:val="000000" w:themeColor="text1"/>
                <w:lang w:eastAsia="tr-TR"/>
              </w:rPr>
              <w:t xml:space="preserve"> ve psikolojik danışma,</w:t>
            </w:r>
            <w:r w:rsidRPr="00327537">
              <w:rPr>
                <w:rFonts w:eastAsia="Times New Roman" w:cstheme="minorHAnsi"/>
                <w:color w:val="000000" w:themeColor="text1"/>
                <w:lang w:eastAsia="tr-TR"/>
              </w:rPr>
              <w:t xml:space="preserve"> </w:t>
            </w:r>
            <w:r w:rsidR="00327537" w:rsidRPr="00327537">
              <w:rPr>
                <w:rFonts w:eastAsia="Times New Roman" w:cstheme="minorHAnsi"/>
                <w:color w:val="000000" w:themeColor="text1"/>
                <w:lang w:eastAsia="tr-TR"/>
              </w:rPr>
              <w:t>bireyin</w:t>
            </w:r>
            <w:r w:rsidRPr="00327537">
              <w:rPr>
                <w:rFonts w:eastAsia="Times New Roman" w:cstheme="minorHAnsi"/>
                <w:color w:val="000000" w:themeColor="text1"/>
                <w:lang w:eastAsia="tr-TR"/>
              </w:rPr>
              <w:t xml:space="preserve"> yaşamının çeşitli aşamalarında, gelişimine ve uyumuna etki eden faktörlerin bilinmesi ve onun yerinde kararlar veren dengeli bir kişi olması amacını güden hizmetler bütünüdür. </w:t>
            </w:r>
            <w:r w:rsidR="00327537" w:rsidRPr="00327537">
              <w:rPr>
                <w:rFonts w:cstheme="minorHAnsi"/>
                <w:color w:val="000000" w:themeColor="text1"/>
                <w:shd w:val="clear" w:color="auto" w:fill="FFFFFF"/>
              </w:rPr>
              <w:t xml:space="preserve">Bireyin kendisini tanıması, sorunlarını çözmesi, ilgi ve yeteneklerine uygun kararlar alabilmesi için ilgili kişilerce verilen hizmetlerdir. </w:t>
            </w:r>
            <w:r w:rsidR="00327537" w:rsidRPr="00327537">
              <w:rPr>
                <w:rFonts w:cstheme="minorHAnsi"/>
                <w:color w:val="2B2B2B"/>
                <w:shd w:val="clear" w:color="auto" w:fill="FFFFFF"/>
              </w:rPr>
              <w:t>Bu hizmetler yürütülürken bireye yalnızca bilgi aktarılmaz, bireyin disipline edilmesi gibi bir amaç taşınmaz, kişilerin yapamadıkları onların yerine yapılmaz. Yapılan her türlü çalışmada gizlilik en önemli ilkedir. Ayrıca rehberlik hizmetinden faydalanmak isteyenlerin kendi isteğiyle başvurmaları istenilen hususların başında gelir.</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b/>
                <w:bCs/>
                <w:color w:val="000000" w:themeColor="text1"/>
                <w:lang w:eastAsia="tr-TR"/>
              </w:rPr>
              <w:t>Rehberlik ve psikolojik danışmanlık faaliyetleri kapsamında yapılan çalışmalar:</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color w:val="000000" w:themeColor="text1"/>
                <w:lang w:eastAsia="tr-TR"/>
              </w:rPr>
              <w:t>•Psikolojik danışmanlık (Bireysel ve grupla psikolojik danışmanlık)</w:t>
            </w:r>
            <w:r w:rsidRPr="00327537">
              <w:rPr>
                <w:rFonts w:eastAsia="Times New Roman" w:cstheme="minorHAnsi"/>
                <w:color w:val="000000" w:themeColor="text1"/>
                <w:lang w:eastAsia="tr-TR"/>
              </w:rPr>
              <w:br/>
              <w:t>•Oryantasyon (Yeni durumlara alıştırma)hizmet</w:t>
            </w:r>
            <w:r w:rsidRPr="00327537">
              <w:rPr>
                <w:rFonts w:eastAsia="Times New Roman" w:cstheme="minorHAnsi"/>
                <w:color w:val="000000" w:themeColor="text1"/>
                <w:lang w:eastAsia="tr-TR"/>
              </w:rPr>
              <w:br/>
              <w:t>•Bireyi tanıma (Gözlem ve test/anket/</w:t>
            </w:r>
            <w:proofErr w:type="gramStart"/>
            <w:r w:rsidRPr="00327537">
              <w:rPr>
                <w:rFonts w:eastAsia="Times New Roman" w:cstheme="minorHAnsi"/>
                <w:color w:val="000000" w:themeColor="text1"/>
                <w:lang w:eastAsia="tr-TR"/>
              </w:rPr>
              <w:t>envanter</w:t>
            </w:r>
            <w:proofErr w:type="gramEnd"/>
            <w:r w:rsidRPr="00327537">
              <w:rPr>
                <w:rFonts w:eastAsia="Times New Roman" w:cstheme="minorHAnsi"/>
                <w:color w:val="000000" w:themeColor="text1"/>
                <w:lang w:eastAsia="tr-TR"/>
              </w:rPr>
              <w:t xml:space="preserve"> uygulamaları)</w:t>
            </w:r>
            <w:r w:rsidRPr="00327537">
              <w:rPr>
                <w:rFonts w:eastAsia="Times New Roman" w:cstheme="minorHAnsi"/>
                <w:color w:val="000000" w:themeColor="text1"/>
                <w:lang w:eastAsia="tr-TR"/>
              </w:rPr>
              <w:br/>
              <w:t>•Bilgi toplama </w:t>
            </w:r>
            <w:r w:rsidRPr="00327537">
              <w:rPr>
                <w:rFonts w:eastAsia="Times New Roman" w:cstheme="minorHAnsi"/>
                <w:color w:val="000000" w:themeColor="text1"/>
                <w:lang w:eastAsia="tr-TR"/>
              </w:rPr>
              <w:br/>
              <w:t>•Yöneltme ve yerleştirme (Sosyal etkinlikler, alan/meslek/okul tercih</w:t>
            </w:r>
            <w:r w:rsidR="00327537">
              <w:rPr>
                <w:rFonts w:eastAsia="Times New Roman" w:cstheme="minorHAnsi"/>
                <w:color w:val="000000" w:themeColor="text1"/>
                <w:lang w:eastAsia="tr-TR"/>
              </w:rPr>
              <w:t xml:space="preserve">leri)  </w:t>
            </w:r>
            <w:r w:rsidRPr="00327537">
              <w:rPr>
                <w:rFonts w:eastAsia="Times New Roman" w:cstheme="minorHAnsi"/>
                <w:color w:val="000000" w:themeColor="text1"/>
                <w:lang w:eastAsia="tr-TR"/>
              </w:rPr>
              <w:br/>
              <w:t>•İzleme ve değerlendirme </w:t>
            </w:r>
            <w:r w:rsidRPr="00327537">
              <w:rPr>
                <w:rFonts w:eastAsia="Times New Roman" w:cstheme="minorHAnsi"/>
                <w:color w:val="000000" w:themeColor="text1"/>
                <w:lang w:eastAsia="tr-TR"/>
              </w:rPr>
              <w:br/>
              <w:t>•Danışmanlık (</w:t>
            </w:r>
            <w:r w:rsidR="00327537">
              <w:rPr>
                <w:rFonts w:eastAsia="Times New Roman" w:cstheme="minorHAnsi"/>
                <w:color w:val="000000" w:themeColor="text1"/>
                <w:lang w:eastAsia="tr-TR"/>
              </w:rPr>
              <w:t xml:space="preserve"> seminer, toplantı</w:t>
            </w:r>
            <w:r w:rsidRPr="00327537">
              <w:rPr>
                <w:rFonts w:eastAsia="Times New Roman" w:cstheme="minorHAnsi"/>
                <w:color w:val="000000" w:themeColor="text1"/>
                <w:lang w:eastAsia="tr-TR"/>
              </w:rPr>
              <w:t>)</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b/>
                <w:bCs/>
                <w:color w:val="000000" w:themeColor="text1"/>
                <w:lang w:eastAsia="tr-TR"/>
              </w:rPr>
              <w:t>Öğrenciye Yönelik Faaliyetler</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b/>
                <w:bCs/>
                <w:color w:val="000000" w:themeColor="text1"/>
                <w:lang w:eastAsia="tr-TR"/>
              </w:rPr>
              <w:t>A) Eğitsel rehberlik faaliyetleri</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proofErr w:type="gramStart"/>
            <w:r w:rsidRPr="00327537">
              <w:rPr>
                <w:rFonts w:eastAsia="Times New Roman" w:cstheme="minorHAnsi"/>
                <w:color w:val="000000" w:themeColor="text1"/>
                <w:lang w:eastAsia="tr-TR"/>
              </w:rPr>
              <w:t>•Okulu ve çevreyi tanıma ve uyum sağlama (Oryantasyon programı)</w:t>
            </w:r>
            <w:r w:rsidRPr="00327537">
              <w:rPr>
                <w:rFonts w:eastAsia="Times New Roman" w:cstheme="minorHAnsi"/>
                <w:color w:val="000000" w:themeColor="text1"/>
                <w:lang w:eastAsia="tr-TR"/>
              </w:rPr>
              <w:br/>
              <w:t>•Öğrenme ile ilgili olumlu tutumlar ve beceriler geliştirme</w:t>
            </w:r>
            <w:r w:rsidRPr="00327537">
              <w:rPr>
                <w:rFonts w:eastAsia="Times New Roman" w:cstheme="minorHAnsi"/>
                <w:color w:val="000000" w:themeColor="text1"/>
                <w:lang w:eastAsia="tr-TR"/>
              </w:rPr>
              <w:br/>
              <w:t>•Okul başarısını etkileyen faktörleri kavrama</w:t>
            </w:r>
            <w:r w:rsidRPr="00327537">
              <w:rPr>
                <w:rFonts w:eastAsia="Times New Roman" w:cstheme="minorHAnsi"/>
                <w:color w:val="000000" w:themeColor="text1"/>
                <w:lang w:eastAsia="tr-TR"/>
              </w:rPr>
              <w:br/>
              <w:t>•Karar verme, amaç belirleme, plan yapma ve yürütme</w:t>
            </w:r>
            <w:r w:rsidRPr="00327537">
              <w:rPr>
                <w:rFonts w:eastAsia="Times New Roman" w:cstheme="minorHAnsi"/>
                <w:color w:val="000000" w:themeColor="text1"/>
                <w:lang w:eastAsia="tr-TR"/>
              </w:rPr>
              <w:br/>
              <w:t>•Etkin ders çalışma yöntemlerini öğretme, </w:t>
            </w:r>
            <w:r w:rsidRPr="00327537">
              <w:rPr>
                <w:rFonts w:eastAsia="Times New Roman" w:cstheme="minorHAnsi"/>
                <w:color w:val="000000" w:themeColor="text1"/>
                <w:lang w:eastAsia="tr-TR"/>
              </w:rPr>
              <w:br/>
              <w:t>•Toplum, okul ve sınıf kurallarını öğretme ve uygulama</w:t>
            </w:r>
            <w:r w:rsidRPr="00327537">
              <w:rPr>
                <w:rFonts w:eastAsia="Times New Roman" w:cstheme="minorHAnsi"/>
                <w:color w:val="000000" w:themeColor="text1"/>
                <w:lang w:eastAsia="tr-TR"/>
              </w:rPr>
              <w:br/>
              <w:t>•Okul-aile-toplum arasındaki ilişkileri kavrama</w:t>
            </w:r>
            <w:r w:rsidRPr="00327537">
              <w:rPr>
                <w:rFonts w:eastAsia="Times New Roman" w:cstheme="minorHAnsi"/>
                <w:color w:val="000000" w:themeColor="text1"/>
                <w:lang w:eastAsia="tr-TR"/>
              </w:rPr>
              <w:br/>
              <w:t>• Kişisel nitelikleri ile çalışma arasındaki ilişkileri anlama</w:t>
            </w:r>
            <w:proofErr w:type="gramEnd"/>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b/>
                <w:bCs/>
                <w:color w:val="000000" w:themeColor="text1"/>
                <w:lang w:eastAsia="tr-TR"/>
              </w:rPr>
              <w:t>B) Kişisel/Sosyal rehberlik faaliyetleri</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color w:val="000000" w:themeColor="text1"/>
                <w:lang w:eastAsia="tr-TR"/>
              </w:rPr>
              <w:t>•Kendini ve başkalarını anlama/ kabul etme</w:t>
            </w:r>
            <w:r w:rsidRPr="00327537">
              <w:rPr>
                <w:rFonts w:eastAsia="Times New Roman" w:cstheme="minorHAnsi"/>
                <w:color w:val="000000" w:themeColor="text1"/>
                <w:lang w:eastAsia="tr-TR"/>
              </w:rPr>
              <w:br/>
              <w:t>•Ailenin ve toplumun değerini anlama ve kabul etme</w:t>
            </w:r>
            <w:r w:rsidRPr="00327537">
              <w:rPr>
                <w:rFonts w:eastAsia="Times New Roman" w:cstheme="minorHAnsi"/>
                <w:color w:val="000000" w:themeColor="text1"/>
                <w:lang w:eastAsia="tr-TR"/>
              </w:rPr>
              <w:br/>
              <w:t>•Birlikte çalışmayı iş birliğini öğrenme</w:t>
            </w:r>
            <w:r w:rsidRPr="00327537">
              <w:rPr>
                <w:rFonts w:eastAsia="Times New Roman" w:cstheme="minorHAnsi"/>
                <w:color w:val="000000" w:themeColor="text1"/>
                <w:lang w:eastAsia="tr-TR"/>
              </w:rPr>
              <w:br/>
              <w:t>•Boş zamanlarını nasıl değerlendireceğini öğrenme</w:t>
            </w:r>
            <w:r w:rsidRPr="00327537">
              <w:rPr>
                <w:rFonts w:eastAsia="Times New Roman" w:cstheme="minorHAnsi"/>
                <w:color w:val="000000" w:themeColor="text1"/>
                <w:lang w:eastAsia="tr-TR"/>
              </w:rPr>
              <w:br/>
              <w:t>•Kendini tehlikelerden koruma ve yaşamı güvenli sürdürme</w:t>
            </w:r>
            <w:r w:rsidRPr="00327537">
              <w:rPr>
                <w:rFonts w:eastAsia="Times New Roman" w:cstheme="minorHAnsi"/>
                <w:color w:val="000000" w:themeColor="text1"/>
                <w:lang w:eastAsia="tr-TR"/>
              </w:rPr>
              <w:br/>
              <w:t>•Toplumun bir parçası olma duygusunu geliştirme</w:t>
            </w:r>
            <w:r w:rsidRPr="00327537">
              <w:rPr>
                <w:rFonts w:eastAsia="Times New Roman" w:cstheme="minorHAnsi"/>
                <w:color w:val="000000" w:themeColor="text1"/>
                <w:lang w:eastAsia="tr-TR"/>
              </w:rPr>
              <w:br/>
              <w:t>•Duygusal ve sosyal problemlerini çözme</w:t>
            </w:r>
            <w:r w:rsidRPr="00327537">
              <w:rPr>
                <w:rFonts w:eastAsia="Times New Roman" w:cstheme="minorHAnsi"/>
                <w:color w:val="000000" w:themeColor="text1"/>
                <w:lang w:eastAsia="tr-TR"/>
              </w:rPr>
              <w:br/>
              <w:t>•Kişisel-sosyal becerileri oluşturma ve geliştirme</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b/>
                <w:bCs/>
                <w:color w:val="000000" w:themeColor="text1"/>
                <w:lang w:eastAsia="tr-TR"/>
              </w:rPr>
              <w:t>C) Mesleki rehberlik faaliyetleri</w:t>
            </w:r>
          </w:p>
          <w:p w:rsidR="008F38C2" w:rsidRPr="00327537" w:rsidRDefault="008F38C2" w:rsidP="008F38C2">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color w:val="000000" w:themeColor="text1"/>
                <w:lang w:eastAsia="tr-TR"/>
              </w:rPr>
              <w:t>•Kişisel yeterlilikleri ile çalışma ve iş yaşamı arasındaki ilişkileri anlama</w:t>
            </w:r>
            <w:r w:rsidRPr="00327537">
              <w:rPr>
                <w:rFonts w:eastAsia="Times New Roman" w:cstheme="minorHAnsi"/>
                <w:color w:val="000000" w:themeColor="text1"/>
                <w:lang w:eastAsia="tr-TR"/>
              </w:rPr>
              <w:br/>
              <w:t>•Karar verme, amaçları belirleme ve uygulamaya geçme</w:t>
            </w:r>
            <w:r w:rsidRPr="00327537">
              <w:rPr>
                <w:rFonts w:eastAsia="Times New Roman" w:cstheme="minorHAnsi"/>
                <w:color w:val="000000" w:themeColor="text1"/>
                <w:lang w:eastAsia="tr-TR"/>
              </w:rPr>
              <w:br/>
              <w:t>•Meslekleri inceleme ve mesleki tercihini belirleme</w:t>
            </w:r>
            <w:bookmarkStart w:id="0" w:name="_GoBack"/>
            <w:bookmarkEnd w:id="0"/>
            <w:r w:rsidRPr="00327537">
              <w:rPr>
                <w:rFonts w:eastAsia="Times New Roman" w:cstheme="minorHAnsi"/>
                <w:color w:val="000000" w:themeColor="text1"/>
                <w:lang w:eastAsia="tr-TR"/>
              </w:rPr>
              <w:br/>
              <w:t>•Toplumsal gelişmenin iş yaşamını nasıl etkilediğini anlama      </w:t>
            </w:r>
          </w:p>
          <w:p w:rsidR="00327537" w:rsidRDefault="008F38C2" w:rsidP="00327537">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b/>
                <w:bCs/>
                <w:color w:val="000000" w:themeColor="text1"/>
                <w:lang w:eastAsia="tr-TR"/>
              </w:rPr>
              <w:t>D)Veliye Yönelik Faaliyet</w:t>
            </w:r>
          </w:p>
          <w:p w:rsidR="00327537" w:rsidRPr="00327537" w:rsidRDefault="00327537" w:rsidP="00327537">
            <w:pPr>
              <w:spacing w:before="100" w:beforeAutospacing="1" w:after="100" w:afterAutospacing="1" w:line="240" w:lineRule="auto"/>
              <w:rPr>
                <w:rFonts w:eastAsia="Times New Roman" w:cstheme="minorHAnsi"/>
                <w:color w:val="000000" w:themeColor="text1"/>
                <w:lang w:eastAsia="tr-TR"/>
              </w:rPr>
            </w:pPr>
            <w:r w:rsidRPr="00327537">
              <w:rPr>
                <w:rFonts w:eastAsia="Times New Roman" w:cstheme="minorHAnsi"/>
                <w:color w:val="000000" w:themeColor="text1"/>
                <w:lang w:eastAsia="tr-TR"/>
              </w:rPr>
              <w:t xml:space="preserve"> </w:t>
            </w:r>
            <w:r w:rsidR="008F38C2" w:rsidRPr="00327537">
              <w:rPr>
                <w:rFonts w:eastAsia="Times New Roman" w:cstheme="minorHAnsi"/>
                <w:color w:val="000000" w:themeColor="text1"/>
                <w:lang w:eastAsia="tr-TR"/>
              </w:rPr>
              <w:br/>
              <w:t xml:space="preserve">•Seminer, </w:t>
            </w:r>
            <w:r>
              <w:rPr>
                <w:rFonts w:eastAsia="Times New Roman" w:cstheme="minorHAnsi"/>
                <w:color w:val="000000" w:themeColor="text1"/>
                <w:lang w:eastAsia="tr-TR"/>
              </w:rPr>
              <w:t>toplantı düzenleme</w:t>
            </w:r>
            <w:r w:rsidR="008F38C2" w:rsidRPr="00327537">
              <w:rPr>
                <w:rFonts w:eastAsia="Times New Roman" w:cstheme="minorHAnsi"/>
                <w:color w:val="000000" w:themeColor="text1"/>
                <w:lang w:eastAsia="tr-TR"/>
              </w:rPr>
              <w:br/>
              <w:t>•</w:t>
            </w:r>
            <w:r>
              <w:rPr>
                <w:rFonts w:eastAsia="Times New Roman" w:cstheme="minorHAnsi"/>
                <w:color w:val="000000" w:themeColor="text1"/>
                <w:lang w:eastAsia="tr-TR"/>
              </w:rPr>
              <w:t>Aile</w:t>
            </w:r>
            <w:r w:rsidR="008F38C2" w:rsidRPr="00327537">
              <w:rPr>
                <w:rFonts w:eastAsia="Times New Roman" w:cstheme="minorHAnsi"/>
                <w:color w:val="000000" w:themeColor="text1"/>
                <w:lang w:eastAsia="tr-TR"/>
              </w:rPr>
              <w:t xml:space="preserve"> </w:t>
            </w:r>
            <w:r>
              <w:rPr>
                <w:rFonts w:eastAsia="Times New Roman" w:cstheme="minorHAnsi"/>
                <w:color w:val="000000" w:themeColor="text1"/>
                <w:lang w:eastAsia="tr-TR"/>
              </w:rPr>
              <w:t>görüşmeleri, veliye yönelik rehberlik</w:t>
            </w:r>
          </w:p>
        </w:tc>
      </w:tr>
    </w:tbl>
    <w:p w:rsidR="005E6C8E" w:rsidRPr="00327537" w:rsidRDefault="005E6C8E">
      <w:pPr>
        <w:rPr>
          <w:rFonts w:cstheme="minorHAnsi"/>
          <w:color w:val="000000" w:themeColor="text1"/>
        </w:rPr>
      </w:pPr>
    </w:p>
    <w:sectPr w:rsidR="005E6C8E" w:rsidRPr="00327537" w:rsidSect="003B4396">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F38C2"/>
    <w:rsid w:val="00327537"/>
    <w:rsid w:val="003B4396"/>
    <w:rsid w:val="004C414A"/>
    <w:rsid w:val="005E6C8E"/>
    <w:rsid w:val="006F6141"/>
    <w:rsid w:val="008F38C2"/>
    <w:rsid w:val="00A26322"/>
    <w:rsid w:val="00B75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0170E-C769-454E-A848-8603C052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8E"/>
  </w:style>
  <w:style w:type="paragraph" w:styleId="Balk1">
    <w:name w:val="heading 1"/>
    <w:basedOn w:val="Normal"/>
    <w:link w:val="Balk1Char"/>
    <w:uiPriority w:val="9"/>
    <w:qFormat/>
    <w:rsid w:val="008F38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38C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8F38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38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363</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BİLŞİM_TEKNOLOJİLERİ</cp:lastModifiedBy>
  <cp:revision>5</cp:revision>
  <dcterms:created xsi:type="dcterms:W3CDTF">2017-12-13T08:38:00Z</dcterms:created>
  <dcterms:modified xsi:type="dcterms:W3CDTF">2017-12-18T07:17:00Z</dcterms:modified>
</cp:coreProperties>
</file>